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52" w:rsidRPr="00CB610D" w:rsidRDefault="00D71852" w:rsidP="00D71852">
      <w:pPr>
        <w:jc w:val="center"/>
        <w:rPr>
          <w:rFonts w:ascii="標楷體" w:eastAsia="標楷體" w:hAnsi="標楷體"/>
          <w:b/>
          <w:sz w:val="36"/>
        </w:rPr>
      </w:pPr>
      <w:r w:rsidRPr="00CB610D">
        <w:rPr>
          <w:rFonts w:ascii="標楷體" w:eastAsia="標楷體" w:hAnsi="標楷體" w:hint="eastAsia"/>
          <w:b/>
          <w:sz w:val="36"/>
        </w:rPr>
        <w:t>資訊設備借用登記表</w:t>
      </w:r>
    </w:p>
    <w:tbl>
      <w:tblPr>
        <w:tblStyle w:val="a7"/>
        <w:tblpPr w:leftFromText="180" w:rightFromText="180" w:vertAnchor="page" w:horzAnchor="margin" w:tblpX="108" w:tblpY="2101"/>
        <w:tblW w:w="0" w:type="auto"/>
        <w:tblLook w:val="04A0" w:firstRow="1" w:lastRow="0" w:firstColumn="1" w:lastColumn="0" w:noHBand="0" w:noVBand="1"/>
      </w:tblPr>
      <w:tblGrid>
        <w:gridCol w:w="817"/>
        <w:gridCol w:w="1418"/>
        <w:gridCol w:w="1842"/>
        <w:gridCol w:w="851"/>
        <w:gridCol w:w="1276"/>
        <w:gridCol w:w="1701"/>
        <w:gridCol w:w="1417"/>
        <w:gridCol w:w="1026"/>
      </w:tblGrid>
      <w:tr w:rsidR="00CB610D" w:rsidRPr="00B34D11" w:rsidTr="00CB610D">
        <w:trPr>
          <w:trHeight w:val="416"/>
        </w:trPr>
        <w:tc>
          <w:tcPr>
            <w:tcW w:w="817"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班級</w:t>
            </w:r>
          </w:p>
        </w:tc>
        <w:tc>
          <w:tcPr>
            <w:tcW w:w="1418"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姓名</w:t>
            </w:r>
          </w:p>
        </w:tc>
        <w:tc>
          <w:tcPr>
            <w:tcW w:w="1842"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借用品項</w:t>
            </w:r>
          </w:p>
        </w:tc>
        <w:tc>
          <w:tcPr>
            <w:tcW w:w="851"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數量</w:t>
            </w:r>
          </w:p>
        </w:tc>
        <w:tc>
          <w:tcPr>
            <w:tcW w:w="1276"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借用日期</w:t>
            </w:r>
          </w:p>
        </w:tc>
        <w:tc>
          <w:tcPr>
            <w:tcW w:w="1701" w:type="dxa"/>
          </w:tcPr>
          <w:p w:rsidR="00CB610D" w:rsidRPr="00B34D11" w:rsidRDefault="00CB610D" w:rsidP="00CB610D">
            <w:pPr>
              <w:jc w:val="center"/>
              <w:rPr>
                <w:rFonts w:ascii="標楷體" w:eastAsia="標楷體" w:hAnsi="標楷體"/>
              </w:rPr>
            </w:pPr>
            <w:r w:rsidRPr="00B34D11">
              <w:rPr>
                <w:rFonts w:ascii="標楷體" w:eastAsia="標楷體" w:hAnsi="標楷體" w:hint="eastAsia"/>
              </w:rPr>
              <w:t>預計歸還日期</w:t>
            </w:r>
          </w:p>
        </w:tc>
        <w:tc>
          <w:tcPr>
            <w:tcW w:w="1417" w:type="dxa"/>
          </w:tcPr>
          <w:p w:rsidR="00CB610D" w:rsidRPr="00B34D11" w:rsidRDefault="00CB610D" w:rsidP="00CB610D">
            <w:pPr>
              <w:jc w:val="center"/>
              <w:rPr>
                <w:rFonts w:ascii="標楷體" w:eastAsia="標楷體" w:hAnsi="標楷體"/>
              </w:rPr>
            </w:pPr>
            <w:r>
              <w:rPr>
                <w:rFonts w:ascii="標楷體" w:eastAsia="標楷體" w:hAnsi="標楷體" w:hint="eastAsia"/>
              </w:rPr>
              <w:t>歸還簽章</w:t>
            </w:r>
          </w:p>
        </w:tc>
        <w:tc>
          <w:tcPr>
            <w:tcW w:w="1026" w:type="dxa"/>
          </w:tcPr>
          <w:p w:rsidR="00CB610D" w:rsidRDefault="00CB610D" w:rsidP="00CB610D">
            <w:pPr>
              <w:jc w:val="center"/>
              <w:rPr>
                <w:rFonts w:ascii="標楷體" w:eastAsia="標楷體" w:hAnsi="標楷體"/>
              </w:rPr>
            </w:pPr>
            <w:r>
              <w:rPr>
                <w:rFonts w:ascii="標楷體" w:eastAsia="標楷體" w:hAnsi="標楷體" w:hint="eastAsia"/>
              </w:rPr>
              <w:t>備註</w:t>
            </w:r>
          </w:p>
        </w:tc>
      </w:tr>
      <w:tr w:rsidR="00CB610D" w:rsidRPr="00B34D11" w:rsidTr="00CB610D">
        <w:trPr>
          <w:trHeight w:val="561"/>
        </w:trPr>
        <w:tc>
          <w:tcPr>
            <w:tcW w:w="817" w:type="dxa"/>
          </w:tcPr>
          <w:p w:rsidR="00CB610D" w:rsidRPr="00B34D11" w:rsidRDefault="00CB610D" w:rsidP="00CB610D">
            <w:pPr>
              <w:rPr>
                <w:rFonts w:ascii="標楷體" w:eastAsia="標楷體" w:hAnsi="標楷體"/>
              </w:rPr>
            </w:pPr>
          </w:p>
        </w:tc>
        <w:tc>
          <w:tcPr>
            <w:tcW w:w="1418" w:type="dxa"/>
          </w:tcPr>
          <w:p w:rsidR="00CB610D" w:rsidRPr="00B34D11" w:rsidRDefault="00CB610D" w:rsidP="00CB610D">
            <w:pPr>
              <w:rPr>
                <w:rFonts w:ascii="標楷體" w:eastAsia="標楷體" w:hAnsi="標楷體"/>
              </w:rPr>
            </w:pPr>
          </w:p>
        </w:tc>
        <w:tc>
          <w:tcPr>
            <w:tcW w:w="1842" w:type="dxa"/>
          </w:tcPr>
          <w:p w:rsidR="00CB610D" w:rsidRPr="00B34D11" w:rsidRDefault="00CB610D" w:rsidP="00CB610D">
            <w:pPr>
              <w:rPr>
                <w:rFonts w:ascii="標楷體" w:eastAsia="標楷體" w:hAnsi="標楷體"/>
              </w:rPr>
            </w:pPr>
          </w:p>
        </w:tc>
        <w:tc>
          <w:tcPr>
            <w:tcW w:w="851" w:type="dxa"/>
          </w:tcPr>
          <w:p w:rsidR="00CB610D" w:rsidRPr="00B34D11" w:rsidRDefault="00CB610D" w:rsidP="00CB610D">
            <w:pPr>
              <w:rPr>
                <w:rFonts w:ascii="標楷體" w:eastAsia="標楷體" w:hAnsi="標楷體"/>
              </w:rPr>
            </w:pPr>
          </w:p>
        </w:tc>
        <w:tc>
          <w:tcPr>
            <w:tcW w:w="1276" w:type="dxa"/>
          </w:tcPr>
          <w:p w:rsidR="00CB610D" w:rsidRPr="00B34D11" w:rsidRDefault="00CB610D" w:rsidP="00CB610D">
            <w:pPr>
              <w:rPr>
                <w:rFonts w:ascii="標楷體" w:eastAsia="標楷體" w:hAnsi="標楷體"/>
              </w:rPr>
            </w:pPr>
          </w:p>
        </w:tc>
        <w:tc>
          <w:tcPr>
            <w:tcW w:w="1701" w:type="dxa"/>
          </w:tcPr>
          <w:p w:rsidR="00CB610D" w:rsidRPr="00B34D11" w:rsidRDefault="00CB610D" w:rsidP="00CB610D">
            <w:pPr>
              <w:rPr>
                <w:rFonts w:ascii="標楷體" w:eastAsia="標楷體" w:hAnsi="標楷體"/>
              </w:rPr>
            </w:pPr>
          </w:p>
        </w:tc>
        <w:tc>
          <w:tcPr>
            <w:tcW w:w="1417" w:type="dxa"/>
          </w:tcPr>
          <w:p w:rsidR="00CB610D" w:rsidRPr="00B34D11" w:rsidRDefault="00CB610D" w:rsidP="00CB610D">
            <w:pPr>
              <w:rPr>
                <w:rFonts w:ascii="標楷體" w:eastAsia="標楷體" w:hAnsi="標楷體"/>
              </w:rPr>
            </w:pPr>
          </w:p>
        </w:tc>
        <w:tc>
          <w:tcPr>
            <w:tcW w:w="1026" w:type="dxa"/>
          </w:tcPr>
          <w:p w:rsidR="00CB610D" w:rsidRPr="00B34D11" w:rsidRDefault="00CB610D" w:rsidP="00CB610D">
            <w:pPr>
              <w:rPr>
                <w:rFonts w:ascii="標楷體" w:eastAsia="標楷體" w:hAnsi="標楷體"/>
              </w:rPr>
            </w:pPr>
          </w:p>
        </w:tc>
      </w:tr>
      <w:tr w:rsidR="00CB610D" w:rsidRPr="00B34D11" w:rsidTr="00CB610D">
        <w:trPr>
          <w:trHeight w:val="555"/>
        </w:trPr>
        <w:tc>
          <w:tcPr>
            <w:tcW w:w="817" w:type="dxa"/>
          </w:tcPr>
          <w:p w:rsidR="00CB610D" w:rsidRPr="00B34D11" w:rsidRDefault="00CB610D" w:rsidP="00CB610D">
            <w:pPr>
              <w:rPr>
                <w:rFonts w:ascii="標楷體" w:eastAsia="標楷體" w:hAnsi="標楷體"/>
              </w:rPr>
            </w:pPr>
          </w:p>
        </w:tc>
        <w:tc>
          <w:tcPr>
            <w:tcW w:w="1418" w:type="dxa"/>
          </w:tcPr>
          <w:p w:rsidR="00CB610D" w:rsidRPr="00B34D11" w:rsidRDefault="00CB610D" w:rsidP="00CB610D">
            <w:pPr>
              <w:rPr>
                <w:rFonts w:ascii="標楷體" w:eastAsia="標楷體" w:hAnsi="標楷體"/>
              </w:rPr>
            </w:pPr>
          </w:p>
        </w:tc>
        <w:tc>
          <w:tcPr>
            <w:tcW w:w="1842" w:type="dxa"/>
          </w:tcPr>
          <w:p w:rsidR="00CB610D" w:rsidRPr="00B34D11" w:rsidRDefault="00CB610D" w:rsidP="00CB610D">
            <w:pPr>
              <w:rPr>
                <w:rFonts w:ascii="標楷體" w:eastAsia="標楷體" w:hAnsi="標楷體"/>
              </w:rPr>
            </w:pPr>
          </w:p>
        </w:tc>
        <w:tc>
          <w:tcPr>
            <w:tcW w:w="851" w:type="dxa"/>
          </w:tcPr>
          <w:p w:rsidR="00CB610D" w:rsidRPr="00B34D11" w:rsidRDefault="00CB610D" w:rsidP="00CB610D">
            <w:pPr>
              <w:rPr>
                <w:rFonts w:ascii="標楷體" w:eastAsia="標楷體" w:hAnsi="標楷體"/>
              </w:rPr>
            </w:pPr>
          </w:p>
        </w:tc>
        <w:tc>
          <w:tcPr>
            <w:tcW w:w="1276" w:type="dxa"/>
          </w:tcPr>
          <w:p w:rsidR="00CB610D" w:rsidRPr="00B34D11" w:rsidRDefault="00CB610D" w:rsidP="00CB610D">
            <w:pPr>
              <w:rPr>
                <w:rFonts w:ascii="標楷體" w:eastAsia="標楷體" w:hAnsi="標楷體"/>
              </w:rPr>
            </w:pPr>
          </w:p>
        </w:tc>
        <w:tc>
          <w:tcPr>
            <w:tcW w:w="1701" w:type="dxa"/>
          </w:tcPr>
          <w:p w:rsidR="00CB610D" w:rsidRPr="00B34D11" w:rsidRDefault="00CB610D" w:rsidP="00CB610D">
            <w:pPr>
              <w:rPr>
                <w:rFonts w:ascii="標楷體" w:eastAsia="標楷體" w:hAnsi="標楷體"/>
              </w:rPr>
            </w:pPr>
          </w:p>
        </w:tc>
        <w:tc>
          <w:tcPr>
            <w:tcW w:w="1417" w:type="dxa"/>
          </w:tcPr>
          <w:p w:rsidR="00CB610D" w:rsidRPr="00B34D11" w:rsidRDefault="00CB610D" w:rsidP="00CB610D">
            <w:pPr>
              <w:rPr>
                <w:rFonts w:ascii="標楷體" w:eastAsia="標楷體" w:hAnsi="標楷體"/>
              </w:rPr>
            </w:pPr>
          </w:p>
        </w:tc>
        <w:tc>
          <w:tcPr>
            <w:tcW w:w="1026" w:type="dxa"/>
          </w:tcPr>
          <w:p w:rsidR="00CB610D" w:rsidRPr="00B34D11" w:rsidRDefault="00CB610D" w:rsidP="00CB610D">
            <w:pPr>
              <w:rPr>
                <w:rFonts w:ascii="標楷體" w:eastAsia="標楷體" w:hAnsi="標楷體"/>
              </w:rPr>
            </w:pPr>
          </w:p>
        </w:tc>
      </w:tr>
    </w:tbl>
    <w:p w:rsidR="00CB610D" w:rsidRDefault="00CB610D" w:rsidP="00BA1285">
      <w:pPr>
        <w:pStyle w:val="Web"/>
        <w:shd w:val="clear" w:color="auto" w:fill="FFFFFF"/>
        <w:spacing w:before="0" w:beforeAutospacing="0" w:after="0" w:afterAutospacing="0" w:line="270" w:lineRule="atLeast"/>
        <w:rPr>
          <w:rFonts w:ascii="標楷體" w:eastAsia="標楷體" w:hAnsi="標楷體"/>
          <w:b/>
          <w:color w:val="000000" w:themeColor="text1"/>
          <w:szCs w:val="28"/>
        </w:rPr>
      </w:pPr>
    </w:p>
    <w:tbl>
      <w:tblPr>
        <w:tblStyle w:val="a7"/>
        <w:tblpPr w:leftFromText="180" w:rightFromText="180" w:vertAnchor="text" w:horzAnchor="margin" w:tblpX="108" w:tblpY="120"/>
        <w:tblW w:w="0" w:type="auto"/>
        <w:tblLook w:val="04A0" w:firstRow="1" w:lastRow="0" w:firstColumn="1" w:lastColumn="0" w:noHBand="0" w:noVBand="1"/>
      </w:tblPr>
      <w:tblGrid>
        <w:gridCol w:w="1242"/>
        <w:gridCol w:w="1911"/>
        <w:gridCol w:w="1275"/>
        <w:gridCol w:w="2127"/>
        <w:gridCol w:w="1701"/>
        <w:gridCol w:w="2126"/>
      </w:tblGrid>
      <w:tr w:rsidR="00CB610D" w:rsidRPr="00B34D11" w:rsidTr="00CB610D">
        <w:trPr>
          <w:trHeight w:val="464"/>
        </w:trPr>
        <w:tc>
          <w:tcPr>
            <w:tcW w:w="1242" w:type="dxa"/>
          </w:tcPr>
          <w:p w:rsidR="00CB610D" w:rsidRPr="00B34D11" w:rsidRDefault="00CB610D" w:rsidP="00CB610D">
            <w:pPr>
              <w:rPr>
                <w:rFonts w:ascii="標楷體" w:eastAsia="標楷體" w:hAnsi="標楷體"/>
              </w:rPr>
            </w:pPr>
            <w:r w:rsidRPr="00B34D11">
              <w:rPr>
                <w:rFonts w:ascii="標楷體" w:eastAsia="標楷體" w:hAnsi="標楷體"/>
              </w:rPr>
              <w:t>家長簽章</w:t>
            </w:r>
          </w:p>
        </w:tc>
        <w:tc>
          <w:tcPr>
            <w:tcW w:w="1911" w:type="dxa"/>
          </w:tcPr>
          <w:p w:rsidR="00CB610D" w:rsidRPr="00B34D11" w:rsidRDefault="00CB610D" w:rsidP="00CB610D">
            <w:pPr>
              <w:rPr>
                <w:rFonts w:ascii="標楷體" w:eastAsia="標楷體" w:hAnsi="標楷體"/>
              </w:rPr>
            </w:pPr>
          </w:p>
        </w:tc>
        <w:tc>
          <w:tcPr>
            <w:tcW w:w="1275" w:type="dxa"/>
          </w:tcPr>
          <w:p w:rsidR="00CB610D" w:rsidRPr="00B34D11" w:rsidRDefault="00CB610D" w:rsidP="00CB610D">
            <w:pPr>
              <w:rPr>
                <w:rFonts w:ascii="標楷體" w:eastAsia="標楷體" w:hAnsi="標楷體"/>
              </w:rPr>
            </w:pPr>
            <w:r w:rsidRPr="00B34D11">
              <w:rPr>
                <w:rFonts w:ascii="標楷體" w:eastAsia="標楷體" w:hAnsi="標楷體"/>
              </w:rPr>
              <w:t>導師簽章</w:t>
            </w:r>
          </w:p>
        </w:tc>
        <w:tc>
          <w:tcPr>
            <w:tcW w:w="2127" w:type="dxa"/>
          </w:tcPr>
          <w:p w:rsidR="00CB610D" w:rsidRPr="00B34D11" w:rsidRDefault="00CB610D" w:rsidP="00CB610D">
            <w:pPr>
              <w:rPr>
                <w:rFonts w:ascii="標楷體" w:eastAsia="標楷體" w:hAnsi="標楷體"/>
              </w:rPr>
            </w:pPr>
          </w:p>
        </w:tc>
        <w:tc>
          <w:tcPr>
            <w:tcW w:w="1701" w:type="dxa"/>
          </w:tcPr>
          <w:p w:rsidR="00CB610D" w:rsidRPr="00B34D11" w:rsidRDefault="00CB610D" w:rsidP="00CB610D">
            <w:pPr>
              <w:rPr>
                <w:rFonts w:ascii="標楷體" w:eastAsia="標楷體" w:hAnsi="標楷體"/>
              </w:rPr>
            </w:pPr>
            <w:r w:rsidRPr="00B34D11">
              <w:rPr>
                <w:rFonts w:ascii="標楷體" w:eastAsia="標楷體" w:hAnsi="標楷體"/>
              </w:rPr>
              <w:t>資訊組長簽章</w:t>
            </w:r>
          </w:p>
        </w:tc>
        <w:tc>
          <w:tcPr>
            <w:tcW w:w="2126" w:type="dxa"/>
          </w:tcPr>
          <w:p w:rsidR="00CB610D" w:rsidRPr="00B34D11" w:rsidRDefault="00CB610D" w:rsidP="00CB610D">
            <w:pPr>
              <w:rPr>
                <w:rFonts w:ascii="標楷體" w:eastAsia="標楷體" w:hAnsi="標楷體"/>
              </w:rPr>
            </w:pPr>
          </w:p>
        </w:tc>
      </w:tr>
    </w:tbl>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b/>
          <w:color w:val="000000" w:themeColor="text1"/>
          <w:szCs w:val="28"/>
        </w:rPr>
      </w:pPr>
      <w:r w:rsidRPr="00B34D11">
        <w:rPr>
          <w:rFonts w:ascii="標楷體" w:eastAsia="標楷體" w:hAnsi="標楷體" w:hint="eastAsia"/>
          <w:b/>
          <w:color w:val="000000" w:themeColor="text1"/>
          <w:szCs w:val="28"/>
        </w:rPr>
        <w:t>花蓮縣新城國小</w:t>
      </w:r>
      <w:r w:rsidRPr="00B34D11">
        <w:rPr>
          <w:rFonts w:ascii="標楷體" w:eastAsia="標楷體" w:hAnsi="標楷體"/>
          <w:b/>
          <w:color w:val="000000"/>
          <w:szCs w:val="28"/>
          <w:shd w:val="clear" w:color="auto" w:fill="FFFFFF"/>
        </w:rPr>
        <w:t>載具借用機制與保管辦法</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一、依據高級中等以下學校校園行動載具使用原則辦理。</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二、為導引學生、教職員工及進入校園之專業授課師資於校園內適切使用教育用行動載具（以下簡稱教育載具），維持學校秩序及安全、教導教育載具使用禮儀並促進學生學習成效，特訂定校園教育用行動載具管理規範（以下簡稱本規範）。</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三、本規範所稱教育載具係指用於教師教學及學生學習，具有資料運算存取、文件編輯、連結網路並裝有學校指定載具管理系統之可攜式行動載具。</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四、借用</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(一)借用學校教育載具應向管理者填寫借用申請書(</w:t>
      </w:r>
      <w:r w:rsidR="0027001D">
        <w:rPr>
          <w:rFonts w:ascii="標楷體" w:eastAsia="標楷體" w:hAnsi="標楷體"/>
          <w:color w:val="000000" w:themeColor="text1"/>
          <w:sz w:val="20"/>
          <w:szCs w:val="18"/>
        </w:rPr>
        <w:t>如附件</w:t>
      </w:r>
      <w:bookmarkStart w:id="0" w:name="_GoBack"/>
      <w:bookmarkEnd w:id="0"/>
      <w:r w:rsidRPr="00B34D11">
        <w:rPr>
          <w:rFonts w:ascii="標楷體" w:eastAsia="標楷體" w:hAnsi="標楷體"/>
          <w:color w:val="000000" w:themeColor="text1"/>
          <w:sz w:val="20"/>
          <w:szCs w:val="18"/>
        </w:rPr>
        <w:t>)，借用時應當面清點設備及相關配件內容，並現場點收完畢；借用人繳回教育載具前，應自行備份個人資料及檔案。</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(二)借用學校教育載具應以教學或學習用途為目的，並於約定日期內歸還。</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(三)借用學校教育載具倘有遺失、遭竊或損毀，應立即通知學校資訊組長共同處理，並由學校召開相關會議釐清責任歸屬，必要時須負擔賠償責任。</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五、使用與保管</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(一)教育載具應於教師教學或引導學習時使用，嚴禁於學習期間使用與學習活動無關之遊戲軟體、社群聊天通訊、通話、發文等應用軟體。</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(二)使用教育載具應注意網路及使用禮儀，並配合教師教學及學習活動，切勿影響其他學生學習、擾亂上課秩序及干擾教師教學。</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(三)借用人應尊重智慧財產權，並遵守校園網路使用規範及臺灣學術網路管理規範。</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(四)為維護設備正常運作，避免教育載具受到碰撞毀損，並遠離高溫潮溼環境，且借用人不得自行拆解教育載具或刪除相關應用軟體。</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(五)倘教育載具發生故障或其他不明狀況致無法正常使用，應通知學校資訊組長，由學校指定業者協處，不得交由第三方逕行修復。</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(六)教育載具已安裝預設之作業系統及應用軟體，借用人不得私自更換或破解該設備之作業系統及應用軟體；若於借用期間有違前述規定，按情節輕重依校規及相關規定議處。</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(七)借用學校教育載具，若有不當使用或違反正常使用之破壞行為，造成設備損壞，經查證屬實，損壞者須全額賠償，必要時學校得取消學生長期借用教育載具資格。</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(八)學校教育載具應保管於校園內設有保全管理之場所及充電車；長假期間教育載具應集中置於學校指定之管理場所。</w:t>
      </w:r>
    </w:p>
    <w:p w:rsidR="00BA1285" w:rsidRPr="00B34D11" w:rsidRDefault="00BA1285" w:rsidP="00BA1285">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六、教育載具使用距離不少於45公分，使用時間需妥適安排，落實3010原則，即用眼30分鐘、休息10分鐘，同時參考視力保健、體育運用及資訊素養與倫理相關學習資源。</w:t>
      </w:r>
    </w:p>
    <w:p w:rsidR="00BA1285" w:rsidRPr="00B34D11" w:rsidRDefault="00BA1285" w:rsidP="00B34D11">
      <w:pPr>
        <w:pStyle w:val="Web"/>
        <w:shd w:val="clear" w:color="auto" w:fill="FFFFFF"/>
        <w:spacing w:before="0" w:beforeAutospacing="0" w:after="0" w:afterAutospacing="0" w:line="270" w:lineRule="atLeast"/>
        <w:rPr>
          <w:rFonts w:ascii="標楷體" w:eastAsia="標楷體" w:hAnsi="標楷體"/>
          <w:color w:val="000000" w:themeColor="text1"/>
          <w:sz w:val="20"/>
          <w:szCs w:val="18"/>
        </w:rPr>
      </w:pPr>
      <w:r w:rsidRPr="00B34D11">
        <w:rPr>
          <w:rFonts w:ascii="標楷體" w:eastAsia="標楷體" w:hAnsi="標楷體"/>
          <w:color w:val="000000" w:themeColor="text1"/>
          <w:sz w:val="20"/>
          <w:szCs w:val="18"/>
        </w:rPr>
        <w:t>七、學校人員違反本管理規範應按情節輕重依校規及相關規定議處，倘致生財務損失，應負相關賠償責任。</w:t>
      </w:r>
    </w:p>
    <w:sectPr w:rsidR="00BA1285" w:rsidRPr="00B34D11" w:rsidSect="009A632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FE" w:rsidRDefault="00BF67FE" w:rsidP="00D71852">
      <w:r>
        <w:separator/>
      </w:r>
    </w:p>
  </w:endnote>
  <w:endnote w:type="continuationSeparator" w:id="0">
    <w:p w:rsidR="00BF67FE" w:rsidRDefault="00BF67FE" w:rsidP="00D7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FE" w:rsidRDefault="00BF67FE" w:rsidP="00D71852">
      <w:r>
        <w:separator/>
      </w:r>
    </w:p>
  </w:footnote>
  <w:footnote w:type="continuationSeparator" w:id="0">
    <w:p w:rsidR="00BF67FE" w:rsidRDefault="00BF67FE" w:rsidP="00D7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D" w:rsidRDefault="00CB610D">
    <w:pPr>
      <w:pStyle w:val="a3"/>
    </w:pPr>
    <w: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C8"/>
    <w:rsid w:val="0027001D"/>
    <w:rsid w:val="0027560D"/>
    <w:rsid w:val="004441EF"/>
    <w:rsid w:val="0058516D"/>
    <w:rsid w:val="007746DE"/>
    <w:rsid w:val="00785E98"/>
    <w:rsid w:val="008F42BE"/>
    <w:rsid w:val="00B34D11"/>
    <w:rsid w:val="00BA1285"/>
    <w:rsid w:val="00BF67FE"/>
    <w:rsid w:val="00CB610D"/>
    <w:rsid w:val="00D71852"/>
    <w:rsid w:val="00DA5346"/>
    <w:rsid w:val="00DB7AC8"/>
    <w:rsid w:val="00E7359A"/>
    <w:rsid w:val="00EA6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852"/>
    <w:pPr>
      <w:tabs>
        <w:tab w:val="center" w:pos="4153"/>
        <w:tab w:val="right" w:pos="8306"/>
      </w:tabs>
      <w:snapToGrid w:val="0"/>
    </w:pPr>
    <w:rPr>
      <w:sz w:val="20"/>
      <w:szCs w:val="20"/>
    </w:rPr>
  </w:style>
  <w:style w:type="character" w:customStyle="1" w:styleId="a4">
    <w:name w:val="頁首 字元"/>
    <w:basedOn w:val="a0"/>
    <w:link w:val="a3"/>
    <w:uiPriority w:val="99"/>
    <w:rsid w:val="00D71852"/>
    <w:rPr>
      <w:sz w:val="20"/>
      <w:szCs w:val="20"/>
    </w:rPr>
  </w:style>
  <w:style w:type="paragraph" w:styleId="a5">
    <w:name w:val="footer"/>
    <w:basedOn w:val="a"/>
    <w:link w:val="a6"/>
    <w:uiPriority w:val="99"/>
    <w:unhideWhenUsed/>
    <w:rsid w:val="00D71852"/>
    <w:pPr>
      <w:tabs>
        <w:tab w:val="center" w:pos="4153"/>
        <w:tab w:val="right" w:pos="8306"/>
      </w:tabs>
      <w:snapToGrid w:val="0"/>
    </w:pPr>
    <w:rPr>
      <w:sz w:val="20"/>
      <w:szCs w:val="20"/>
    </w:rPr>
  </w:style>
  <w:style w:type="character" w:customStyle="1" w:styleId="a6">
    <w:name w:val="頁尾 字元"/>
    <w:basedOn w:val="a0"/>
    <w:link w:val="a5"/>
    <w:uiPriority w:val="99"/>
    <w:rsid w:val="00D71852"/>
    <w:rPr>
      <w:sz w:val="20"/>
      <w:szCs w:val="20"/>
    </w:rPr>
  </w:style>
  <w:style w:type="table" w:styleId="a7">
    <w:name w:val="Table Grid"/>
    <w:basedOn w:val="a1"/>
    <w:uiPriority w:val="59"/>
    <w:rsid w:val="00D7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BA128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852"/>
    <w:pPr>
      <w:tabs>
        <w:tab w:val="center" w:pos="4153"/>
        <w:tab w:val="right" w:pos="8306"/>
      </w:tabs>
      <w:snapToGrid w:val="0"/>
    </w:pPr>
    <w:rPr>
      <w:sz w:val="20"/>
      <w:szCs w:val="20"/>
    </w:rPr>
  </w:style>
  <w:style w:type="character" w:customStyle="1" w:styleId="a4">
    <w:name w:val="頁首 字元"/>
    <w:basedOn w:val="a0"/>
    <w:link w:val="a3"/>
    <w:uiPriority w:val="99"/>
    <w:rsid w:val="00D71852"/>
    <w:rPr>
      <w:sz w:val="20"/>
      <w:szCs w:val="20"/>
    </w:rPr>
  </w:style>
  <w:style w:type="paragraph" w:styleId="a5">
    <w:name w:val="footer"/>
    <w:basedOn w:val="a"/>
    <w:link w:val="a6"/>
    <w:uiPriority w:val="99"/>
    <w:unhideWhenUsed/>
    <w:rsid w:val="00D71852"/>
    <w:pPr>
      <w:tabs>
        <w:tab w:val="center" w:pos="4153"/>
        <w:tab w:val="right" w:pos="8306"/>
      </w:tabs>
      <w:snapToGrid w:val="0"/>
    </w:pPr>
    <w:rPr>
      <w:sz w:val="20"/>
      <w:szCs w:val="20"/>
    </w:rPr>
  </w:style>
  <w:style w:type="character" w:customStyle="1" w:styleId="a6">
    <w:name w:val="頁尾 字元"/>
    <w:basedOn w:val="a0"/>
    <w:link w:val="a5"/>
    <w:uiPriority w:val="99"/>
    <w:rsid w:val="00D71852"/>
    <w:rPr>
      <w:sz w:val="20"/>
      <w:szCs w:val="20"/>
    </w:rPr>
  </w:style>
  <w:style w:type="table" w:styleId="a7">
    <w:name w:val="Table Grid"/>
    <w:basedOn w:val="a1"/>
    <w:uiPriority w:val="59"/>
    <w:rsid w:val="00D7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BA128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2023-03-27T00:36:00Z</dcterms:created>
  <dcterms:modified xsi:type="dcterms:W3CDTF">2023-03-28T01:41:00Z</dcterms:modified>
</cp:coreProperties>
</file>